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pict>
          <v:group style="width:340.3pt;height:121.7pt;mso-position-horizontal-relative:char;mso-position-vertical-relative:line" coordorigin="0,0" coordsize="6806,2434">
            <v:shape style="position:absolute;left:0;top:0;width:2138;height:1450" type="#_x0000_t75" stroked="false">
              <v:imagedata r:id="rId5" o:title=""/>
            </v:shape>
            <v:shape style="position:absolute;left:4002;top:796;width:855;height:999" type="#_x0000_t75" stroked="false">
              <v:imagedata r:id="rId6" o:title=""/>
            </v:shape>
            <v:shape style="position:absolute;left:2053;top:1430;width:4752;height:100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806;height:24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4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0"/>
                      <w:ind w:left="235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5A9BD5"/>
                        <w:sz w:val="44"/>
                      </w:rPr>
                      <w:t>POLÍTICA</w:t>
                    </w:r>
                    <w:r>
                      <w:rPr>
                        <w:color w:val="5A9BD5"/>
                        <w:spacing w:val="-4"/>
                        <w:sz w:val="44"/>
                      </w:rPr>
                      <w:t> </w:t>
                    </w:r>
                    <w:r>
                      <w:rPr>
                        <w:color w:val="5A9BD5"/>
                        <w:sz w:val="44"/>
                      </w:rPr>
                      <w:t>DE</w:t>
                    </w:r>
                    <w:r>
                      <w:rPr>
                        <w:color w:val="5A9BD5"/>
                        <w:spacing w:val="-2"/>
                        <w:sz w:val="44"/>
                      </w:rPr>
                      <w:t> </w:t>
                    </w:r>
                    <w:r>
                      <w:rPr>
                        <w:color w:val="5A9BD5"/>
                        <w:sz w:val="44"/>
                      </w:rPr>
                      <w:t>CALIDAD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line="259" w:lineRule="auto" w:before="53"/>
        <w:ind w:left="161" w:right="110"/>
        <w:jc w:val="both"/>
      </w:pPr>
      <w:r>
        <w:rPr/>
        <w:t>La Fundación Canaria YRICHEN establece, implementa y mantiene la siguiente política de calidad que</w:t>
      </w:r>
      <w:r>
        <w:rPr>
          <w:spacing w:val="1"/>
        </w:rPr>
        <w:t> </w:t>
      </w:r>
      <w:r>
        <w:rPr/>
        <w:t>proporciona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1"/>
        </w:rPr>
        <w:t> </w:t>
      </w:r>
      <w:r>
        <w:rPr/>
        <w:t>perseguidos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nuestra institución.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9" w:lineRule="auto" w:before="1"/>
        <w:ind w:left="161" w:right="110"/>
        <w:jc w:val="both"/>
      </w:pPr>
      <w:r>
        <w:rPr/>
        <w:t>Para lograr el máximo nivel de calidad y seguridad en nuestros procesos y servicios, nos aseguramos que</w:t>
      </w:r>
      <w:r>
        <w:rPr>
          <w:spacing w:val="-43"/>
        </w:rPr>
        <w:t> </w:t>
      </w:r>
      <w:r>
        <w:rPr/>
        <w:t>se realizan de manera eficaz mediante nuestros procedimientos, los cuales describen nuestros procesos;</w:t>
      </w:r>
      <w:r>
        <w:rPr>
          <w:spacing w:val="-43"/>
        </w:rPr>
        <w:t> </w:t>
      </w:r>
      <w:r>
        <w:rPr/>
        <w:t>la adopción del sistema de gestión de Calidad, tiene como finalidad lograr el cumplimiento de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compromisos: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0" w:hanging="360"/>
        <w:jc w:val="both"/>
        <w:rPr>
          <w:sz w:val="20"/>
        </w:rPr>
      </w:pPr>
      <w:r>
        <w:rPr>
          <w:sz w:val="20"/>
        </w:rPr>
        <w:t>Compromiso de cumplir con los requisitos contemplados en la norma UNE-EN ISO 9001:2015</w:t>
      </w:r>
      <w:r>
        <w:rPr>
          <w:spacing w:val="1"/>
          <w:sz w:val="20"/>
        </w:rPr>
        <w:t> </w:t>
      </w:r>
      <w:r>
        <w:rPr>
          <w:sz w:val="20"/>
        </w:rPr>
        <w:t>(Sistemas de Gestión de la Calidad). Así como aquellos aplicables, reglamentarios, estatutarios,</w:t>
      </w:r>
      <w:r>
        <w:rPr>
          <w:spacing w:val="1"/>
          <w:sz w:val="20"/>
        </w:rPr>
        <w:t> </w:t>
      </w:r>
      <w:r>
        <w:rPr>
          <w:sz w:val="20"/>
        </w:rPr>
        <w:t>de los usuarios u otras partes interesadas, así como los que pudieran afectar a la calidad de</w:t>
      </w:r>
      <w:r>
        <w:rPr>
          <w:spacing w:val="1"/>
          <w:sz w:val="20"/>
        </w:rPr>
        <w:t> </w:t>
      </w:r>
      <w:r>
        <w:rPr>
          <w:sz w:val="20"/>
        </w:rPr>
        <w:t>nuestro servicio.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2" w:hanging="360"/>
        <w:jc w:val="both"/>
        <w:rPr>
          <w:sz w:val="20"/>
        </w:rPr>
      </w:pPr>
      <w:r>
        <w:rPr>
          <w:sz w:val="20"/>
        </w:rPr>
        <w:t>Compromiso con la mejora continua del sistema de calidad, así como buscar la excelencia y la</w:t>
      </w:r>
      <w:r>
        <w:rPr>
          <w:spacing w:val="1"/>
          <w:sz w:val="20"/>
        </w:rPr>
        <w:t> </w:t>
      </w:r>
      <w:r>
        <w:rPr>
          <w:sz w:val="20"/>
        </w:rPr>
        <w:t>innovación sistemática en nuestra organización, usando como fuente imprescindible el 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satisfacción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nuestros servicios.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3" w:hanging="360"/>
        <w:jc w:val="both"/>
        <w:rPr>
          <w:sz w:val="20"/>
        </w:rPr>
      </w:pPr>
      <w:r>
        <w:rPr>
          <w:sz w:val="20"/>
        </w:rPr>
        <w:t>Compromiso de impulsar la formación de los trabajadores y crear cauces para favorecer la</w:t>
      </w:r>
      <w:r>
        <w:rPr>
          <w:spacing w:val="1"/>
          <w:sz w:val="20"/>
        </w:rPr>
        <w:t> </w:t>
      </w:r>
      <w:r>
        <w:rPr>
          <w:sz w:val="20"/>
        </w:rPr>
        <w:t>creatividad y</w:t>
      </w:r>
      <w:r>
        <w:rPr>
          <w:spacing w:val="1"/>
          <w:sz w:val="20"/>
        </w:rPr>
        <w:t> </w:t>
      </w:r>
      <w:r>
        <w:rPr>
          <w:sz w:val="20"/>
        </w:rPr>
        <w:t>un ambiente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dinámico.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4" w:hanging="360"/>
        <w:jc w:val="both"/>
        <w:rPr>
          <w:sz w:val="20"/>
        </w:rPr>
      </w:pPr>
      <w:r>
        <w:rPr>
          <w:sz w:val="20"/>
        </w:rPr>
        <w:t>Compromiso de facilitar la participación de las partes interesadas de la organización, con el fin</w:t>
      </w:r>
      <w:r>
        <w:rPr>
          <w:spacing w:val="1"/>
          <w:sz w:val="20"/>
        </w:rPr>
        <w:t> </w:t>
      </w:r>
      <w:r>
        <w:rPr>
          <w:sz w:val="20"/>
        </w:rPr>
        <w:t>de vincular a todas ellas con la estrategia a desplegar para lograr nuestros fines. Especialmente,</w:t>
      </w:r>
      <w:r>
        <w:rPr>
          <w:spacing w:val="-43"/>
          <w:sz w:val="20"/>
        </w:rPr>
        <w:t> </w:t>
      </w:r>
      <w:r>
        <w:rPr>
          <w:sz w:val="20"/>
        </w:rPr>
        <w:t>el patronato de Yrichen se compromete a participar activamente en la toma de decisiones 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afectan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estrategia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funcionamiento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involucrarse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procesos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planificación</w:t>
      </w:r>
      <w:r>
        <w:rPr>
          <w:spacing w:val="-43"/>
          <w:sz w:val="20"/>
        </w:rPr>
        <w:t> </w:t>
      </w:r>
      <w:r>
        <w:rPr>
          <w:sz w:val="20"/>
        </w:rPr>
        <w:t>y 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0" w:hanging="360"/>
        <w:jc w:val="both"/>
        <w:rPr>
          <w:sz w:val="20"/>
        </w:rPr>
      </w:pPr>
      <w:r>
        <w:rPr>
          <w:sz w:val="20"/>
        </w:rPr>
        <w:t>Compromiso de ofrecer al voluntariado no solo un espacio para la acción solidaria sino para el</w:t>
      </w:r>
      <w:r>
        <w:rPr>
          <w:spacing w:val="1"/>
          <w:sz w:val="20"/>
        </w:rPr>
        <w:t> </w:t>
      </w:r>
      <w:r>
        <w:rPr>
          <w:sz w:val="20"/>
        </w:rPr>
        <w:t>crecimiento personal y el desarrollo de una existencia con significado. Nos comprometemos a</w:t>
      </w:r>
      <w:r>
        <w:rPr>
          <w:spacing w:val="1"/>
          <w:sz w:val="20"/>
        </w:rPr>
        <w:t> </w:t>
      </w:r>
      <w:r>
        <w:rPr>
          <w:sz w:val="20"/>
        </w:rPr>
        <w:t>contar con un plan concreto de actividades a desarrollar por los mismos, así como un plan de</w:t>
      </w:r>
      <w:r>
        <w:rPr>
          <w:spacing w:val="1"/>
          <w:sz w:val="20"/>
        </w:rPr>
        <w:t> </w:t>
      </w:r>
      <w:r>
        <w:rPr>
          <w:sz w:val="20"/>
        </w:rPr>
        <w:t>formación a disposición de los voluntarios para que éstos puedan llevar a cabo sus actividades</w:t>
      </w:r>
      <w:r>
        <w:rPr>
          <w:spacing w:val="1"/>
          <w:sz w:val="20"/>
        </w:rPr>
        <w:t> </w:t>
      </w:r>
      <w:r>
        <w:rPr>
          <w:sz w:val="20"/>
        </w:rPr>
        <w:t>con diligencia.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1" w:hanging="360"/>
        <w:jc w:val="both"/>
        <w:rPr>
          <w:sz w:val="20"/>
        </w:rPr>
      </w:pP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nuestros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ética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justa,</w:t>
      </w:r>
      <w:r>
        <w:rPr>
          <w:spacing w:val="1"/>
          <w:sz w:val="20"/>
        </w:rPr>
        <w:t> </w:t>
      </w:r>
      <w:r>
        <w:rPr>
          <w:sz w:val="20"/>
        </w:rPr>
        <w:t>favoreciendo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 hacia la sociedad en las acciones que realizamos, nuestra gestión y financiación,</w:t>
      </w:r>
      <w:r>
        <w:rPr>
          <w:spacing w:val="1"/>
          <w:sz w:val="20"/>
        </w:rPr>
        <w:t> </w:t>
      </w:r>
      <w:r>
        <w:rPr>
          <w:sz w:val="20"/>
        </w:rPr>
        <w:t>informando del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y el destino de</w:t>
      </w:r>
      <w:r>
        <w:rPr>
          <w:spacing w:val="-1"/>
          <w:sz w:val="20"/>
        </w:rPr>
        <w:t> </w:t>
      </w:r>
      <w:r>
        <w:rPr>
          <w:sz w:val="20"/>
        </w:rPr>
        <w:t>nuestros fondos.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0" w:hanging="360"/>
        <w:jc w:val="both"/>
        <w:rPr>
          <w:sz w:val="20"/>
        </w:rPr>
      </w:pP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nuestra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decisiones,</w:t>
      </w:r>
      <w:r>
        <w:rPr>
          <w:spacing w:val="1"/>
          <w:sz w:val="20"/>
        </w:rPr>
        <w:t> </w:t>
      </w:r>
      <w:r>
        <w:rPr>
          <w:sz w:val="20"/>
        </w:rPr>
        <w:t>contando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financiación diversificada que garantice la estabilidad y la continuidad de la ONG, buscando</w:t>
      </w:r>
      <w:r>
        <w:rPr>
          <w:spacing w:val="1"/>
          <w:sz w:val="20"/>
        </w:rPr>
        <w:t> </w:t>
      </w:r>
      <w:r>
        <w:rPr>
          <w:sz w:val="20"/>
        </w:rPr>
        <w:t>contar con financiación privada, que refleje el respaldo de la sociedad para permitir cubrir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112" w:hanging="360"/>
        <w:jc w:val="both"/>
        <w:rPr>
          <w:sz w:val="20"/>
        </w:rPr>
      </w:pPr>
      <w:r>
        <w:rPr>
          <w:sz w:val="20"/>
        </w:rPr>
        <w:t>Compromiso de no discriminar y hacer sentir que todas las personas son bien recibidas, sin</w:t>
      </w:r>
      <w:r>
        <w:rPr>
          <w:spacing w:val="1"/>
          <w:sz w:val="20"/>
        </w:rPr>
        <w:t> </w:t>
      </w:r>
      <w:r>
        <w:rPr>
          <w:sz w:val="20"/>
        </w:rPr>
        <w:t>importar quién sea, su procedencia, su religión o su orientación sexual. Hacer todo lo que esté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1"/>
          <w:sz w:val="20"/>
        </w:rPr>
        <w:t> </w:t>
      </w:r>
      <w:r>
        <w:rPr>
          <w:sz w:val="20"/>
        </w:rPr>
        <w:t>mano para</w:t>
      </w:r>
      <w:r>
        <w:rPr>
          <w:spacing w:val="-1"/>
          <w:sz w:val="20"/>
        </w:rPr>
        <w:t> </w:t>
      </w:r>
      <w:r>
        <w:rPr>
          <w:sz w:val="20"/>
        </w:rPr>
        <w:t>acabar</w:t>
      </w:r>
      <w:r>
        <w:rPr>
          <w:spacing w:val="-2"/>
          <w:sz w:val="20"/>
        </w:rPr>
        <w:t> </w:t>
      </w:r>
      <w:r>
        <w:rPr>
          <w:sz w:val="20"/>
        </w:rPr>
        <w:t>con cualquier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prejuicios,</w:t>
      </w:r>
      <w:r>
        <w:rPr>
          <w:spacing w:val="-1"/>
          <w:sz w:val="20"/>
        </w:rPr>
        <w:t> </w:t>
      </w:r>
      <w:r>
        <w:rPr>
          <w:sz w:val="20"/>
        </w:rPr>
        <w:t>maltrato e</w:t>
      </w:r>
      <w:r>
        <w:rPr>
          <w:spacing w:val="-3"/>
          <w:sz w:val="20"/>
        </w:rPr>
        <w:t> </w:t>
      </w:r>
      <w:r>
        <w:rPr>
          <w:sz w:val="20"/>
        </w:rPr>
        <w:t>intolerancia.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9" w:lineRule="auto"/>
        <w:ind w:left="161" w:right="113"/>
        <w:jc w:val="both"/>
      </w:pP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cumplir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estos</w:t>
      </w:r>
      <w:r>
        <w:rPr>
          <w:spacing w:val="-10"/>
        </w:rPr>
        <w:t> </w:t>
      </w:r>
      <w:r>
        <w:rPr>
          <w:spacing w:val="-1"/>
        </w:rPr>
        <w:t>compromisos,</w:t>
      </w:r>
      <w:r>
        <w:rPr>
          <w:spacing w:val="-8"/>
        </w:rPr>
        <w:t> </w:t>
      </w:r>
      <w:r>
        <w:rPr/>
        <w:t>Yrichen</w:t>
      </w:r>
      <w:r>
        <w:rPr>
          <w:spacing w:val="-9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evalúa</w:t>
      </w:r>
      <w:r>
        <w:rPr>
          <w:spacing w:val="-8"/>
        </w:rPr>
        <w:t> </w:t>
      </w:r>
      <w:r>
        <w:rPr/>
        <w:t>anualmente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revisión</w:t>
      </w:r>
      <w:r>
        <w:rPr>
          <w:spacing w:val="-8"/>
        </w:rPr>
        <w:t> </w:t>
      </w:r>
      <w:r>
        <w:rPr/>
        <w:t>periódica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serie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metas</w:t>
      </w:r>
      <w:r>
        <w:rPr>
          <w:spacing w:val="-4"/>
        </w:rPr>
        <w:t> </w:t>
      </w:r>
      <w:r>
        <w:rPr/>
        <w:t>verificables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y</w:t>
      </w:r>
      <w:r>
        <w:rPr>
          <w:spacing w:val="-43"/>
        </w:rPr>
        <w:t> </w:t>
      </w:r>
      <w:r>
        <w:rPr/>
        <w:t>efectividad.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Title"/>
      </w:pPr>
      <w:r>
        <w:rPr/>
        <w:t>Actualizado</w:t>
      </w:r>
      <w:r>
        <w:rPr>
          <w:spacing w:val="-1"/>
        </w:rPr>
        <w:t> </w:t>
      </w:r>
      <w:r>
        <w:rPr/>
        <w:t>29.06.2020</w:t>
      </w:r>
    </w:p>
    <w:sectPr>
      <w:type w:val="continuous"/>
      <w:pgSz w:w="11900" w:h="16840"/>
      <w:pgMar w:top="480" w:bottom="280" w:left="15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1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right="114"/>
      <w:jc w:val="right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1" w:right="110" w:hanging="36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Yrichen3</dc:creator>
  <dc:title>(Microsoft Word - POLÍTICA CALIDAD)</dc:title>
  <dcterms:created xsi:type="dcterms:W3CDTF">2021-07-05T11:37:49Z</dcterms:created>
  <dcterms:modified xsi:type="dcterms:W3CDTF">2021-07-05T11:37:49Z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2021-07-05T00:00:00Z</vt:filetime>
  </property>
</Properties>
</file>